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71B6" w14:textId="07ACA9CA" w:rsidR="001859B7" w:rsidRDefault="007D4585">
      <w:pPr>
        <w:tabs>
          <w:tab w:val="left" w:pos="0"/>
          <w:tab w:val="left" w:pos="675"/>
        </w:tabs>
        <w:ind w:left="707"/>
        <w:jc w:val="center"/>
        <w:rPr>
          <w:rFonts w:ascii="Arial" w:hAnsi="Arial" w:cs="Arial"/>
          <w:b/>
          <w:bCs/>
          <w:color w:val="0D0F12"/>
          <w:sz w:val="28"/>
          <w:szCs w:val="28"/>
        </w:rPr>
      </w:pPr>
      <w:r>
        <w:rPr>
          <w:rFonts w:ascii="Arial" w:hAnsi="Arial" w:cs="Arial"/>
          <w:b/>
          <w:bCs/>
          <w:color w:val="0D0F12"/>
          <w:sz w:val="28"/>
          <w:szCs w:val="28"/>
        </w:rPr>
        <w:t>Pike Hills Golf Club C</w:t>
      </w:r>
      <w:r w:rsidR="001859B7">
        <w:rPr>
          <w:rFonts w:ascii="Arial" w:hAnsi="Arial" w:cs="Arial"/>
          <w:b/>
          <w:bCs/>
          <w:color w:val="0D0F12"/>
          <w:sz w:val="28"/>
          <w:szCs w:val="28"/>
        </w:rPr>
        <w:t>ovid 19</w:t>
      </w:r>
      <w:r>
        <w:rPr>
          <w:rFonts w:ascii="Arial" w:hAnsi="Arial" w:cs="Arial"/>
          <w:b/>
          <w:bCs/>
          <w:color w:val="0D0F12"/>
          <w:sz w:val="28"/>
          <w:szCs w:val="28"/>
        </w:rPr>
        <w:t xml:space="preserve"> </w:t>
      </w:r>
      <w:r w:rsidR="001859B7">
        <w:rPr>
          <w:rFonts w:ascii="Arial" w:hAnsi="Arial" w:cs="Arial"/>
          <w:b/>
          <w:bCs/>
          <w:color w:val="0D0F12"/>
          <w:sz w:val="28"/>
          <w:szCs w:val="28"/>
        </w:rPr>
        <w:t>Policy</w:t>
      </w:r>
    </w:p>
    <w:p w14:paraId="05FA6069" w14:textId="6FA4778B" w:rsidR="001859B7" w:rsidRDefault="001859B7">
      <w:pPr>
        <w:tabs>
          <w:tab w:val="left" w:pos="0"/>
          <w:tab w:val="left" w:pos="675"/>
        </w:tabs>
        <w:ind w:left="707"/>
        <w:jc w:val="center"/>
        <w:rPr>
          <w:rFonts w:ascii="Arial" w:hAnsi="Arial" w:cs="Arial"/>
          <w:b/>
          <w:bCs/>
          <w:color w:val="0D0F12"/>
          <w:sz w:val="28"/>
          <w:szCs w:val="28"/>
        </w:rPr>
      </w:pPr>
      <w:r>
        <w:rPr>
          <w:rFonts w:ascii="Arial" w:hAnsi="Arial" w:cs="Arial"/>
          <w:b/>
          <w:bCs/>
          <w:color w:val="0D0F12"/>
          <w:sz w:val="28"/>
          <w:szCs w:val="28"/>
        </w:rPr>
        <w:t>Updated 15.11.2021</w:t>
      </w:r>
    </w:p>
    <w:p w14:paraId="54EEA6EB" w14:textId="6D99B223" w:rsidR="00F443EE" w:rsidRDefault="007D4585">
      <w:pPr>
        <w:tabs>
          <w:tab w:val="left" w:pos="0"/>
          <w:tab w:val="left" w:pos="675"/>
        </w:tabs>
        <w:ind w:left="707"/>
        <w:jc w:val="center"/>
        <w:rPr>
          <w:rFonts w:ascii="Arial" w:hAnsi="Arial" w:cs="Arial"/>
          <w:b/>
          <w:bCs/>
          <w:color w:val="0D0F12"/>
          <w:sz w:val="28"/>
          <w:szCs w:val="28"/>
        </w:rPr>
      </w:pPr>
      <w:r>
        <w:rPr>
          <w:rFonts w:ascii="Arial" w:hAnsi="Arial" w:cs="Arial"/>
          <w:b/>
          <w:bCs/>
          <w:color w:val="0D0F12"/>
          <w:sz w:val="28"/>
          <w:szCs w:val="28"/>
        </w:rPr>
        <w:t xml:space="preserve">  </w:t>
      </w:r>
    </w:p>
    <w:p w14:paraId="33F2C673" w14:textId="77777777" w:rsidR="001859B7" w:rsidRPr="001859B7" w:rsidRDefault="001859B7" w:rsidP="001859B7">
      <w:pPr>
        <w:tabs>
          <w:tab w:val="left" w:pos="0"/>
          <w:tab w:val="left" w:pos="675"/>
        </w:tabs>
        <w:ind w:left="707"/>
        <w:rPr>
          <w:rFonts w:ascii="Arial" w:hAnsi="Arial" w:cs="Arial"/>
          <w:b/>
          <w:bCs/>
          <w:color w:val="0D0F12"/>
          <w:sz w:val="28"/>
          <w:szCs w:val="28"/>
        </w:rPr>
      </w:pPr>
      <w:r w:rsidRPr="001859B7">
        <w:rPr>
          <w:rFonts w:ascii="Arial" w:hAnsi="Arial" w:cs="Arial"/>
          <w:b/>
          <w:bCs/>
          <w:color w:val="0D0F12"/>
          <w:sz w:val="28"/>
          <w:szCs w:val="28"/>
        </w:rPr>
        <w:t>STATEMENT</w:t>
      </w:r>
    </w:p>
    <w:p w14:paraId="14F59B69" w14:textId="0C4D55F7" w:rsidR="001859B7" w:rsidRDefault="001859B7" w:rsidP="001859B7">
      <w:pPr>
        <w:tabs>
          <w:tab w:val="left" w:pos="0"/>
          <w:tab w:val="left" w:pos="675"/>
        </w:tabs>
        <w:ind w:left="707"/>
        <w:rPr>
          <w:rFonts w:ascii="Arial" w:hAnsi="Arial" w:cs="Arial"/>
          <w:color w:val="0D0F12"/>
          <w:sz w:val="28"/>
          <w:szCs w:val="28"/>
        </w:rPr>
      </w:pPr>
      <w:r w:rsidRPr="001859B7">
        <w:rPr>
          <w:rFonts w:ascii="Arial" w:hAnsi="Arial" w:cs="Arial"/>
          <w:color w:val="0D0F12"/>
          <w:sz w:val="28"/>
          <w:szCs w:val="28"/>
        </w:rPr>
        <w:t>Pike Hills</w:t>
      </w:r>
      <w:r>
        <w:rPr>
          <w:rFonts w:ascii="Arial" w:hAnsi="Arial" w:cs="Arial"/>
          <w:color w:val="0D0F12"/>
          <w:sz w:val="28"/>
          <w:szCs w:val="28"/>
        </w:rPr>
        <w:t xml:space="preserve"> Golf club during</w:t>
      </w:r>
      <w:r w:rsidR="003C366C">
        <w:rPr>
          <w:rFonts w:ascii="Arial" w:hAnsi="Arial" w:cs="Arial"/>
          <w:color w:val="0D0F12"/>
          <w:sz w:val="28"/>
          <w:szCs w:val="28"/>
        </w:rPr>
        <w:t>,</w:t>
      </w:r>
      <w:r>
        <w:rPr>
          <w:rFonts w:ascii="Arial" w:hAnsi="Arial" w:cs="Arial"/>
          <w:color w:val="0D0F12"/>
          <w:sz w:val="28"/>
          <w:szCs w:val="28"/>
        </w:rPr>
        <w:t xml:space="preserve"> the Covid 19 pandemic</w:t>
      </w:r>
      <w:r w:rsidR="003C366C">
        <w:rPr>
          <w:rFonts w:ascii="Arial" w:hAnsi="Arial" w:cs="Arial"/>
          <w:color w:val="0D0F12"/>
          <w:sz w:val="28"/>
          <w:szCs w:val="28"/>
        </w:rPr>
        <w:t>,</w:t>
      </w:r>
      <w:r>
        <w:rPr>
          <w:rFonts w:ascii="Arial" w:hAnsi="Arial" w:cs="Arial"/>
          <w:color w:val="0D0F12"/>
          <w:sz w:val="28"/>
          <w:szCs w:val="28"/>
        </w:rPr>
        <w:t xml:space="preserve"> has always followed the Government rules and guidelines at each stage.</w:t>
      </w:r>
    </w:p>
    <w:p w14:paraId="4AD4ABE4" w14:textId="26C00478" w:rsidR="001859B7" w:rsidRDefault="001859B7" w:rsidP="001859B7">
      <w:pPr>
        <w:tabs>
          <w:tab w:val="left" w:pos="0"/>
          <w:tab w:val="left" w:pos="675"/>
        </w:tabs>
        <w:ind w:left="707"/>
        <w:rPr>
          <w:rFonts w:ascii="Arial" w:hAnsi="Arial" w:cs="Arial"/>
          <w:color w:val="0D0F12"/>
          <w:sz w:val="28"/>
          <w:szCs w:val="28"/>
        </w:rPr>
      </w:pPr>
      <w:r>
        <w:rPr>
          <w:rFonts w:ascii="Arial" w:hAnsi="Arial" w:cs="Arial"/>
          <w:color w:val="0D0F12"/>
          <w:sz w:val="28"/>
          <w:szCs w:val="28"/>
        </w:rPr>
        <w:t>It has taken advice from England Golf and other golfing bodies.</w:t>
      </w:r>
    </w:p>
    <w:p w14:paraId="2F782698" w14:textId="1FF9EB8E" w:rsidR="001859B7" w:rsidRDefault="001859B7" w:rsidP="001859B7">
      <w:pPr>
        <w:tabs>
          <w:tab w:val="left" w:pos="0"/>
          <w:tab w:val="left" w:pos="675"/>
        </w:tabs>
        <w:ind w:left="707"/>
        <w:rPr>
          <w:rFonts w:ascii="Arial" w:hAnsi="Arial" w:cs="Arial"/>
          <w:color w:val="0D0F12"/>
          <w:sz w:val="28"/>
          <w:szCs w:val="28"/>
        </w:rPr>
      </w:pPr>
      <w:r>
        <w:rPr>
          <w:rFonts w:ascii="Arial" w:hAnsi="Arial" w:cs="Arial"/>
          <w:color w:val="0D0F12"/>
          <w:sz w:val="28"/>
          <w:szCs w:val="28"/>
        </w:rPr>
        <w:t>It will continue to follow advice and procedures from these bodies and will ensure that it is in possession of all current information at all times.</w:t>
      </w:r>
    </w:p>
    <w:p w14:paraId="51CE60A8" w14:textId="2A168182" w:rsidR="001859B7" w:rsidRDefault="001859B7" w:rsidP="001859B7">
      <w:pPr>
        <w:tabs>
          <w:tab w:val="left" w:pos="0"/>
          <w:tab w:val="left" w:pos="675"/>
        </w:tabs>
        <w:ind w:left="707"/>
        <w:rPr>
          <w:rFonts w:ascii="Arial" w:hAnsi="Arial" w:cs="Arial"/>
          <w:color w:val="0D0F12"/>
          <w:sz w:val="28"/>
          <w:szCs w:val="28"/>
        </w:rPr>
      </w:pPr>
      <w:r>
        <w:rPr>
          <w:rFonts w:ascii="Arial" w:hAnsi="Arial" w:cs="Arial"/>
          <w:color w:val="0D0F12"/>
          <w:sz w:val="28"/>
          <w:szCs w:val="28"/>
        </w:rPr>
        <w:t>All Pike Hills management, committee and employees are regularly updated on current legislation</w:t>
      </w:r>
      <w:r w:rsidR="003C366C">
        <w:rPr>
          <w:rFonts w:ascii="Arial" w:hAnsi="Arial" w:cs="Arial"/>
          <w:color w:val="0D0F12"/>
          <w:sz w:val="28"/>
          <w:szCs w:val="28"/>
        </w:rPr>
        <w:t xml:space="preserve"> and any changes.</w:t>
      </w:r>
    </w:p>
    <w:p w14:paraId="3954AA12" w14:textId="3C731CB6" w:rsidR="001859B7" w:rsidRDefault="001859B7" w:rsidP="001859B7">
      <w:pPr>
        <w:tabs>
          <w:tab w:val="left" w:pos="0"/>
          <w:tab w:val="left" w:pos="675"/>
        </w:tabs>
        <w:ind w:left="707"/>
        <w:rPr>
          <w:rFonts w:ascii="Arial" w:hAnsi="Arial" w:cs="Arial"/>
          <w:color w:val="0D0F12"/>
          <w:sz w:val="28"/>
          <w:szCs w:val="28"/>
        </w:rPr>
      </w:pPr>
      <w:r>
        <w:rPr>
          <w:rFonts w:ascii="Arial" w:hAnsi="Arial" w:cs="Arial"/>
          <w:color w:val="0D0F12"/>
          <w:sz w:val="28"/>
          <w:szCs w:val="28"/>
        </w:rPr>
        <w:t>Members are</w:t>
      </w:r>
      <w:r w:rsidR="003C366C">
        <w:rPr>
          <w:rFonts w:ascii="Arial" w:hAnsi="Arial" w:cs="Arial"/>
          <w:color w:val="0D0F12"/>
          <w:sz w:val="28"/>
          <w:szCs w:val="28"/>
        </w:rPr>
        <w:t xml:space="preserve"> advised of any Covid restrictions or advice </w:t>
      </w:r>
      <w:r>
        <w:rPr>
          <w:rFonts w:ascii="Arial" w:hAnsi="Arial" w:cs="Arial"/>
          <w:color w:val="0D0F12"/>
          <w:sz w:val="28"/>
          <w:szCs w:val="28"/>
        </w:rPr>
        <w:t xml:space="preserve">by means of e mails, web site information and </w:t>
      </w:r>
      <w:r w:rsidR="003C366C">
        <w:rPr>
          <w:rFonts w:ascii="Arial" w:hAnsi="Arial" w:cs="Arial"/>
          <w:color w:val="0D0F12"/>
          <w:sz w:val="28"/>
          <w:szCs w:val="28"/>
        </w:rPr>
        <w:t>posters displayed on the course and Clubhouse.</w:t>
      </w:r>
    </w:p>
    <w:p w14:paraId="27214CB5" w14:textId="4EEE0668" w:rsidR="003C366C" w:rsidRDefault="003C366C" w:rsidP="001859B7">
      <w:pPr>
        <w:tabs>
          <w:tab w:val="left" w:pos="0"/>
          <w:tab w:val="left" w:pos="675"/>
        </w:tabs>
        <w:ind w:left="707"/>
        <w:rPr>
          <w:rFonts w:ascii="Arial" w:hAnsi="Arial" w:cs="Arial"/>
          <w:color w:val="0D0F12"/>
          <w:sz w:val="28"/>
          <w:szCs w:val="28"/>
        </w:rPr>
      </w:pPr>
      <w:r>
        <w:rPr>
          <w:rFonts w:ascii="Arial" w:hAnsi="Arial" w:cs="Arial"/>
          <w:color w:val="0D0F12"/>
          <w:sz w:val="28"/>
          <w:szCs w:val="28"/>
        </w:rPr>
        <w:t>Alistair Burns Manging Secretary</w:t>
      </w:r>
    </w:p>
    <w:p w14:paraId="1C78ADCF" w14:textId="4000A5F7" w:rsidR="003C366C" w:rsidRDefault="003C366C" w:rsidP="001859B7">
      <w:pPr>
        <w:tabs>
          <w:tab w:val="left" w:pos="0"/>
          <w:tab w:val="left" w:pos="675"/>
        </w:tabs>
        <w:ind w:left="707"/>
        <w:rPr>
          <w:rFonts w:ascii="Arial" w:hAnsi="Arial" w:cs="Arial"/>
          <w:color w:val="0D0F12"/>
          <w:sz w:val="28"/>
          <w:szCs w:val="28"/>
        </w:rPr>
      </w:pPr>
      <w:r>
        <w:rPr>
          <w:rFonts w:ascii="Arial" w:hAnsi="Arial" w:cs="Arial"/>
          <w:color w:val="0D0F12"/>
          <w:sz w:val="28"/>
          <w:szCs w:val="28"/>
        </w:rPr>
        <w:t>Dated 15.11.2021</w:t>
      </w:r>
    </w:p>
    <w:p w14:paraId="5534B5ED" w14:textId="77777777" w:rsidR="001859B7" w:rsidRPr="001859B7" w:rsidRDefault="001859B7" w:rsidP="001859B7">
      <w:pPr>
        <w:tabs>
          <w:tab w:val="left" w:pos="0"/>
          <w:tab w:val="left" w:pos="675"/>
        </w:tabs>
        <w:ind w:left="707"/>
        <w:rPr>
          <w:rFonts w:ascii="Arial" w:hAnsi="Arial" w:cs="Arial"/>
          <w:color w:val="0D0F12"/>
          <w:sz w:val="28"/>
          <w:szCs w:val="28"/>
        </w:rPr>
      </w:pPr>
    </w:p>
    <w:sectPr w:rsidR="001859B7" w:rsidRPr="001859B7">
      <w:footerReference w:type="default" r:id="rId7"/>
      <w:pgSz w:w="11906" w:h="16838"/>
      <w:pgMar w:top="1440" w:right="1440" w:bottom="1992" w:left="1440" w:header="0" w:footer="14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62F2" w14:textId="77777777" w:rsidR="001A0ED6" w:rsidRDefault="007D4585">
      <w:pPr>
        <w:spacing w:after="0" w:line="240" w:lineRule="auto"/>
      </w:pPr>
      <w:r>
        <w:separator/>
      </w:r>
    </w:p>
  </w:endnote>
  <w:endnote w:type="continuationSeparator" w:id="0">
    <w:p w14:paraId="3A64E5F6" w14:textId="77777777" w:rsidR="001A0ED6" w:rsidRDefault="007D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BA0F" w14:textId="77777777" w:rsidR="00F443EE" w:rsidRDefault="00F443EE">
    <w:pPr>
      <w:pStyle w:val="Footer"/>
    </w:pPr>
  </w:p>
  <w:p w14:paraId="6D5C9A47" w14:textId="77777777" w:rsidR="00F443EE" w:rsidRDefault="00F44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8DB7" w14:textId="77777777" w:rsidR="001A0ED6" w:rsidRDefault="007D4585">
      <w:pPr>
        <w:spacing w:after="0" w:line="240" w:lineRule="auto"/>
      </w:pPr>
      <w:r>
        <w:separator/>
      </w:r>
    </w:p>
  </w:footnote>
  <w:footnote w:type="continuationSeparator" w:id="0">
    <w:p w14:paraId="17F4979C" w14:textId="77777777" w:rsidR="001A0ED6" w:rsidRDefault="007D4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697"/>
    <w:multiLevelType w:val="multilevel"/>
    <w:tmpl w:val="B36C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" w15:restartNumberingAfterBreak="0">
    <w:nsid w:val="1ABC4239"/>
    <w:multiLevelType w:val="multilevel"/>
    <w:tmpl w:val="74CA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2" w15:restartNumberingAfterBreak="0">
    <w:nsid w:val="1D086D67"/>
    <w:multiLevelType w:val="multilevel"/>
    <w:tmpl w:val="BFE8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B45BEA"/>
    <w:multiLevelType w:val="multilevel"/>
    <w:tmpl w:val="F310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 w15:restartNumberingAfterBreak="0">
    <w:nsid w:val="291B30D5"/>
    <w:multiLevelType w:val="multilevel"/>
    <w:tmpl w:val="1A96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5" w15:restartNumberingAfterBreak="0">
    <w:nsid w:val="32175781"/>
    <w:multiLevelType w:val="multilevel"/>
    <w:tmpl w:val="65B6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6" w15:restartNumberingAfterBreak="0">
    <w:nsid w:val="391937C7"/>
    <w:multiLevelType w:val="multilevel"/>
    <w:tmpl w:val="1F6AB0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AB32F87"/>
    <w:multiLevelType w:val="multilevel"/>
    <w:tmpl w:val="1AAE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EE"/>
    <w:rsid w:val="001859B7"/>
    <w:rsid w:val="001A0ED6"/>
    <w:rsid w:val="003C366C"/>
    <w:rsid w:val="007D4585"/>
    <w:rsid w:val="00F4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5D3E"/>
  <w15:docId w15:val="{489C5EAB-CE64-456B-A084-7BA9B623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ascii="Calibri" w:hAnsi="Calibri" w:cs="OpenSymbol;Arial Unicode MS"/>
      <w:sz w:val="24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ascii="Calibri" w:hAnsi="Calibri" w:cs="Calibri"/>
      <w:color w:val="000000"/>
      <w:sz w:val="24"/>
      <w:szCs w:val="24"/>
    </w:rPr>
  </w:style>
  <w:style w:type="character" w:customStyle="1" w:styleId="NumberingSymbols">
    <w:name w:val="Numbering Symbols"/>
    <w:qFormat/>
  </w:style>
  <w:style w:type="character" w:customStyle="1" w:styleId="ListLabel11">
    <w:name w:val="ListLabel 11"/>
    <w:qFormat/>
    <w:rPr>
      <w:rFonts w:ascii="Calibri" w:hAnsi="Calibri" w:cs="OpenSymbol;Arial Unicode MS"/>
      <w:sz w:val="24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Calibri"/>
      <w:color w:val="000000"/>
      <w:sz w:val="24"/>
      <w:szCs w:val="24"/>
    </w:rPr>
  </w:style>
  <w:style w:type="character" w:customStyle="1" w:styleId="ListLabel21">
    <w:name w:val="ListLabel 21"/>
    <w:qFormat/>
    <w:rPr>
      <w:rFonts w:ascii="Calibri" w:hAnsi="Calibri" w:cs="OpenSymbol;Arial Unicode MS"/>
      <w:sz w:val="24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cs="OpenSymbol;Arial Unicode MS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30">
    <w:name w:val="ListLabel 30"/>
    <w:qFormat/>
    <w:rPr>
      <w:rFonts w:cs="Calibri"/>
      <w:color w:val="000000"/>
      <w:sz w:val="24"/>
      <w:szCs w:val="24"/>
    </w:rPr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  <w:rPr>
      <w:rFonts w:ascii="Calibri" w:hAnsi="Calibri"/>
      <w:color w:val="26282A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Bradbury, Melanie</dc:creator>
  <dc:description/>
  <cp:lastModifiedBy>ian craig</cp:lastModifiedBy>
  <cp:revision>2</cp:revision>
  <dcterms:created xsi:type="dcterms:W3CDTF">2021-11-15T12:30:00Z</dcterms:created>
  <dcterms:modified xsi:type="dcterms:W3CDTF">2021-11-15T12:30:00Z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